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8" w:type="dxa"/>
        <w:tblInd w:w="-106" w:type="dxa"/>
        <w:tblLook w:val="01E0"/>
      </w:tblPr>
      <w:tblGrid>
        <w:gridCol w:w="4968"/>
        <w:gridCol w:w="5400"/>
      </w:tblGrid>
      <w:tr w:rsidR="001A4F5A">
        <w:tc>
          <w:tcPr>
            <w:tcW w:w="4968" w:type="dxa"/>
          </w:tcPr>
          <w:p w:rsidR="001A4F5A" w:rsidRPr="00C2343C" w:rsidRDefault="001A4F5A">
            <w:pPr>
              <w:rPr>
                <w:sz w:val="24"/>
                <w:szCs w:val="24"/>
              </w:rPr>
            </w:pPr>
          </w:p>
        </w:tc>
        <w:tc>
          <w:tcPr>
            <w:tcW w:w="5400" w:type="dxa"/>
          </w:tcPr>
          <w:p w:rsidR="001A4F5A" w:rsidRPr="00A651BF" w:rsidRDefault="001A4F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1BF">
              <w:rPr>
                <w:rFonts w:ascii="Times New Roman" w:hAnsi="Times New Roman" w:cs="Times New Roman"/>
                <w:sz w:val="20"/>
                <w:szCs w:val="20"/>
              </w:rPr>
              <w:t>УТВЕРЖДЕНО: директор МКУ «Управление культуры, спорта и молодежной политики городского округа Верхний Тагил»____________/Е.В. Королько/                                                                «25» октября  2017 г.</w:t>
            </w:r>
          </w:p>
        </w:tc>
      </w:tr>
    </w:tbl>
    <w:p w:rsidR="001A4F5A" w:rsidRPr="00D564A9" w:rsidRDefault="001A4F5A" w:rsidP="00202A3D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</w:t>
      </w: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ПОЛОЖЕНИЕ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о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городском </w:t>
      </w: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конкурсе плакатов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и листовок </w:t>
      </w: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«Здоровый образ жизни - мой выбор»                    </w:t>
      </w:r>
    </w:p>
    <w:p w:rsidR="001A4F5A" w:rsidRDefault="001A4F5A" w:rsidP="00A651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Общие положения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Городской 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 xml:space="preserve"> конкурс плакатов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листовок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 xml:space="preserve"> «Здоровый образ жизни - мой выбор» (далее – Конкурс) проводится в рамках Всемирного дня борьбы со СПИДом, с целью пропаганды здорового образа жизни, ответственного отношения к своему здоровью и здоровью окружающих, разъяснения мер профилактики ВИЧ-инфекции среди детей, подростков и молодежи городского округа Верхний Тагил.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</w:p>
    <w:p w:rsidR="001A4F5A" w:rsidRDefault="001A4F5A" w:rsidP="00774AA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 Задачи конкурса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2.1. Формирование ответственного отношения молодежной аудитории к здоровому образу жизни;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>2.2. Мобилизация творческой молодежи для привлечения общественного внимания к вопросам ВИЧ/СПИД;                                                                                                                                           2.3. Повышение информированности в вопросах профилактики ВИЧ/СПИД среди подростков и молодежи;                                                                                                                                             2.4. Воспитание толерантности к людям, живущим с ВИЧ/СПИД</w:t>
      </w:r>
      <w:r w:rsidRPr="00D564A9">
        <w:rPr>
          <w:rFonts w:ascii="Tahoma" w:hAnsi="Tahoma" w:cs="Tahoma"/>
          <w:sz w:val="24"/>
          <w:szCs w:val="24"/>
          <w:lang w:eastAsia="ru-RU"/>
        </w:rPr>
        <w:t>.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</w:p>
    <w:p w:rsidR="001A4F5A" w:rsidRDefault="001A4F5A" w:rsidP="00774AA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3. Руководство и организация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D564A9">
        <w:rPr>
          <w:rFonts w:ascii="Times New Roman" w:hAnsi="Times New Roman" w:cs="Times New Roman"/>
          <w:sz w:val="24"/>
          <w:szCs w:val="24"/>
        </w:rPr>
        <w:t>3.1. Организатором Конкурса является МКУ «Управление культуры, спорта и молодежной политики городского округа Верхний Тагил».                                                                                                    3.2. Контроль за подготовкой и проведением Конкурса, рассмотрением творческих работ, представленных участниками Конкурса возлагается на Муниципальное автономное учреждение культуры «Городской Дворец культуры».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</w:p>
    <w:p w:rsidR="001A4F5A" w:rsidRPr="00A651BF" w:rsidRDefault="001A4F5A" w:rsidP="00774AA2">
      <w:pPr>
        <w:spacing w:before="100" w:beforeAutospacing="1" w:after="100" w:afterAutospacing="1" w:line="240" w:lineRule="auto"/>
        <w:rPr>
          <w:sz w:val="24"/>
          <w:szCs w:val="24"/>
        </w:rPr>
      </w:pP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4.  Сроки и порядок проведения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Конкурс проводится с </w:t>
      </w:r>
      <w:r>
        <w:rPr>
          <w:rFonts w:ascii="Times New Roman" w:hAnsi="Times New Roman" w:cs="Times New Roman"/>
          <w:sz w:val="24"/>
          <w:szCs w:val="24"/>
          <w:lang w:eastAsia="ru-RU"/>
        </w:rPr>
        <w:t>1 по 30 ноября 2017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 xml:space="preserve"> года.</w:t>
      </w:r>
      <w:r w:rsidRPr="00D564A9">
        <w:rPr>
          <w:rFonts w:ascii="Times New Roman" w:hAnsi="Times New Roman" w:cs="Times New Roman"/>
          <w:sz w:val="24"/>
          <w:szCs w:val="24"/>
        </w:rPr>
        <w:br/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>В конкурсе принимают участие учащиеся общеобразовательных учреждений, учреждений дополнительного образования в возрасте от 10 до 18 лет.</w:t>
      </w: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br/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>Для участия в ко</w:t>
      </w:r>
      <w:r>
        <w:rPr>
          <w:rFonts w:ascii="Times New Roman" w:hAnsi="Times New Roman" w:cs="Times New Roman"/>
          <w:sz w:val="24"/>
          <w:szCs w:val="24"/>
          <w:lang w:eastAsia="ru-RU"/>
        </w:rPr>
        <w:t>нкурсе работы направляются до 30 ноября 2017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 xml:space="preserve"> года в </w:t>
      </w:r>
      <w:r w:rsidRPr="00D564A9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культуры «Городской Дворец культуры» 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 xml:space="preserve">по адресу: </w:t>
      </w:r>
      <w:r w:rsidRPr="00D564A9">
        <w:rPr>
          <w:rFonts w:ascii="Times New Roman" w:hAnsi="Times New Roman" w:cs="Times New Roman"/>
          <w:sz w:val="24"/>
          <w:szCs w:val="24"/>
        </w:rPr>
        <w:t>года  по адресу: МБУК «Городской Дворец культуры», улица Ленина, дом 100,  кабинет № 3, телефон для справок- 2-33-</w:t>
      </w:r>
      <w:r w:rsidRPr="00D564A9">
        <w:rPr>
          <w:sz w:val="24"/>
          <w:szCs w:val="24"/>
        </w:rPr>
        <w:t>93.</w:t>
      </w:r>
    </w:p>
    <w:p w:rsidR="001A4F5A" w:rsidRDefault="001A4F5A" w:rsidP="001D048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 Требования к оформлению работ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br/>
        <w:t>Работы выполняются  индивидуально, в любой технике (живопись (акварель, гуашь и г.д.), графика (карандаш, фломастер и т.д.), коллаж).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Формат представленных работ – А3.  Конкурсные работы сопровождаются аннотацией, которая содержит название работы, Ф.И. автора, возраст, название клубного объединения, школы, Ф.И.О.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преподавателя (без сокращений).</w:t>
      </w:r>
    </w:p>
    <w:p w:rsidR="001A4F5A" w:rsidRPr="00D564A9" w:rsidRDefault="001A4F5A" w:rsidP="00B50F0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564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6. Подведение итогов и награждение победителей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br/>
        <w:t>Оценка работ, представленных на конкурс, осуществляется жюри.                              Подведение итогов К</w:t>
      </w:r>
      <w:r>
        <w:rPr>
          <w:rFonts w:ascii="Times New Roman" w:hAnsi="Times New Roman" w:cs="Times New Roman"/>
          <w:sz w:val="24"/>
          <w:szCs w:val="24"/>
          <w:lang w:eastAsia="ru-RU"/>
        </w:rPr>
        <w:t>онкурса состоится 1 декабря 2017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 xml:space="preserve"> года</w:t>
      </w:r>
      <w:r w:rsidRPr="00D564A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564A9">
        <w:rPr>
          <w:rFonts w:ascii="Times New Roman" w:hAnsi="Times New Roman" w:cs="Times New Roman"/>
          <w:sz w:val="24"/>
          <w:szCs w:val="24"/>
          <w:lang w:eastAsia="ru-RU"/>
        </w:rPr>
        <w:t>в М</w:t>
      </w:r>
      <w:r>
        <w:rPr>
          <w:rFonts w:ascii="Times New Roman" w:hAnsi="Times New Roman" w:cs="Times New Roman"/>
          <w:sz w:val="24"/>
          <w:szCs w:val="24"/>
          <w:lang w:eastAsia="ru-RU"/>
        </w:rPr>
        <w:t>АУК «Городской Дворец культуры»</w:t>
      </w:r>
    </w:p>
    <w:p w:rsidR="001A4F5A" w:rsidRPr="00D564A9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A4F5A" w:rsidRPr="00D564A9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A4F5A" w:rsidRPr="00D564A9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A4F5A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A4F5A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A4F5A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A4F5A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A4F5A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A4F5A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A4F5A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A4F5A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A4F5A" w:rsidRDefault="001A4F5A" w:rsidP="00202A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A4F5A" w:rsidRPr="00202A3D" w:rsidRDefault="001A4F5A" w:rsidP="00202A3D">
      <w:pPr>
        <w:rPr>
          <w:sz w:val="28"/>
          <w:szCs w:val="28"/>
        </w:rPr>
      </w:pPr>
    </w:p>
    <w:sectPr w:rsidR="001A4F5A" w:rsidRPr="00202A3D" w:rsidSect="006B232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C1EB5"/>
    <w:multiLevelType w:val="hybridMultilevel"/>
    <w:tmpl w:val="4CEA2638"/>
    <w:lvl w:ilvl="0" w:tplc="15C8EC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E1216"/>
    <w:multiLevelType w:val="hybridMultilevel"/>
    <w:tmpl w:val="027471D6"/>
    <w:lvl w:ilvl="0" w:tplc="1A86E5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4C7A49"/>
    <w:multiLevelType w:val="multilevel"/>
    <w:tmpl w:val="0712A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323"/>
    <w:rsid w:val="000254A7"/>
    <w:rsid w:val="00045754"/>
    <w:rsid w:val="00053683"/>
    <w:rsid w:val="000836A9"/>
    <w:rsid w:val="000A0475"/>
    <w:rsid w:val="000A3597"/>
    <w:rsid w:val="000E4275"/>
    <w:rsid w:val="001A4F5A"/>
    <w:rsid w:val="001D0488"/>
    <w:rsid w:val="001F3F45"/>
    <w:rsid w:val="00202A3D"/>
    <w:rsid w:val="00230505"/>
    <w:rsid w:val="002D093C"/>
    <w:rsid w:val="002E167E"/>
    <w:rsid w:val="00340C17"/>
    <w:rsid w:val="003902F3"/>
    <w:rsid w:val="003B6598"/>
    <w:rsid w:val="00456BD4"/>
    <w:rsid w:val="004C3297"/>
    <w:rsid w:val="004E0307"/>
    <w:rsid w:val="004E3C68"/>
    <w:rsid w:val="005353DB"/>
    <w:rsid w:val="005D0F9C"/>
    <w:rsid w:val="00643C73"/>
    <w:rsid w:val="006445DC"/>
    <w:rsid w:val="00667003"/>
    <w:rsid w:val="006967AA"/>
    <w:rsid w:val="006B2323"/>
    <w:rsid w:val="006B647D"/>
    <w:rsid w:val="0076254C"/>
    <w:rsid w:val="00774AA2"/>
    <w:rsid w:val="00793A9D"/>
    <w:rsid w:val="007B1A63"/>
    <w:rsid w:val="007C6D65"/>
    <w:rsid w:val="007D4D74"/>
    <w:rsid w:val="007E5CD0"/>
    <w:rsid w:val="007F30C6"/>
    <w:rsid w:val="007F5B76"/>
    <w:rsid w:val="00807785"/>
    <w:rsid w:val="008277D9"/>
    <w:rsid w:val="0093544B"/>
    <w:rsid w:val="009521B4"/>
    <w:rsid w:val="0095686D"/>
    <w:rsid w:val="009B07E1"/>
    <w:rsid w:val="00A651BF"/>
    <w:rsid w:val="00A77715"/>
    <w:rsid w:val="00A81B61"/>
    <w:rsid w:val="00AA0519"/>
    <w:rsid w:val="00AC103D"/>
    <w:rsid w:val="00B05F45"/>
    <w:rsid w:val="00B35693"/>
    <w:rsid w:val="00B50F05"/>
    <w:rsid w:val="00B61D4F"/>
    <w:rsid w:val="00B652BA"/>
    <w:rsid w:val="00BA6A1A"/>
    <w:rsid w:val="00BA6DC9"/>
    <w:rsid w:val="00C03CE5"/>
    <w:rsid w:val="00C2343C"/>
    <w:rsid w:val="00CC171A"/>
    <w:rsid w:val="00D036E1"/>
    <w:rsid w:val="00D1098E"/>
    <w:rsid w:val="00D2032A"/>
    <w:rsid w:val="00D564A9"/>
    <w:rsid w:val="00DC3701"/>
    <w:rsid w:val="00E108D0"/>
    <w:rsid w:val="00EA1D5C"/>
    <w:rsid w:val="00ED1ED1"/>
    <w:rsid w:val="00F13EA1"/>
    <w:rsid w:val="00F30D7A"/>
    <w:rsid w:val="00F730AA"/>
    <w:rsid w:val="00FF6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BD4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457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6B23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0457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700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6B2323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67003"/>
    <w:rPr>
      <w:rFonts w:ascii="Calibri" w:hAnsi="Calibri" w:cs="Calibri"/>
      <w:b/>
      <w:bCs/>
      <w:sz w:val="28"/>
      <w:szCs w:val="28"/>
      <w:lang w:eastAsia="en-US"/>
    </w:rPr>
  </w:style>
  <w:style w:type="character" w:styleId="Emphasis">
    <w:name w:val="Emphasis"/>
    <w:basedOn w:val="DefaultParagraphFont"/>
    <w:uiPriority w:val="99"/>
    <w:qFormat/>
    <w:rsid w:val="006B2323"/>
    <w:rPr>
      <w:i/>
      <w:iCs/>
    </w:rPr>
  </w:style>
  <w:style w:type="paragraph" w:styleId="NormalWeb">
    <w:name w:val="Normal (Web)"/>
    <w:basedOn w:val="Normal"/>
    <w:uiPriority w:val="99"/>
    <w:semiHidden/>
    <w:rsid w:val="006B2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6B2323"/>
    <w:rPr>
      <w:b/>
      <w:bCs/>
    </w:rPr>
  </w:style>
  <w:style w:type="character" w:styleId="Hyperlink">
    <w:name w:val="Hyperlink"/>
    <w:basedOn w:val="DefaultParagraphFont"/>
    <w:uiPriority w:val="99"/>
    <w:semiHidden/>
    <w:rsid w:val="006B2323"/>
    <w:rPr>
      <w:color w:val="auto"/>
      <w:u w:val="single"/>
    </w:rPr>
  </w:style>
  <w:style w:type="paragraph" w:customStyle="1" w:styleId="western">
    <w:name w:val="western"/>
    <w:basedOn w:val="Normal"/>
    <w:uiPriority w:val="99"/>
    <w:rsid w:val="006B2323"/>
    <w:pPr>
      <w:spacing w:before="75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A77715"/>
    <w:pPr>
      <w:ind w:left="720"/>
    </w:pPr>
  </w:style>
  <w:style w:type="paragraph" w:customStyle="1" w:styleId="a">
    <w:name w:val="Знак"/>
    <w:basedOn w:val="Normal"/>
    <w:uiPriority w:val="99"/>
    <w:rsid w:val="00202A3D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table" w:styleId="TableGrid">
    <w:name w:val="Table Grid"/>
    <w:basedOn w:val="TableNormal"/>
    <w:uiPriority w:val="99"/>
    <w:locked/>
    <w:rsid w:val="00202A3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78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14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78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5" w:color="555555"/>
                  </w:divBdr>
                  <w:divsChild>
                    <w:div w:id="70078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78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783144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single" w:sz="6" w:space="6" w:color="DDDDDD"/>
                                <w:left w:val="single" w:sz="6" w:space="6" w:color="DDDDDD"/>
                                <w:bottom w:val="single" w:sz="6" w:space="6" w:color="DDDDDD"/>
                                <w:right w:val="single" w:sz="6" w:space="6" w:color="DDDDD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78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511</TotalTime>
  <Pages>2</Pages>
  <Words>556</Words>
  <Characters>3172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2017-10-25T05:48:00Z</cp:lastPrinted>
  <dcterms:created xsi:type="dcterms:W3CDTF">2012-11-20T17:46:00Z</dcterms:created>
  <dcterms:modified xsi:type="dcterms:W3CDTF">2017-11-27T10:34:00Z</dcterms:modified>
</cp:coreProperties>
</file>